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E60" w:rsidRDefault="00F33E60">
      <w:pPr>
        <w:pStyle w:val="Heading1"/>
        <w:jc w:val="center"/>
      </w:pPr>
      <w:r>
        <w:t>North Berwick International Highland Games</w:t>
      </w:r>
    </w:p>
    <w:p w:rsidR="00F33E60" w:rsidRDefault="00996488">
      <w:pPr>
        <w:pStyle w:val="Heading2"/>
        <w:numPr>
          <w:ilvl w:val="0"/>
          <w:numId w:val="0"/>
        </w:numPr>
        <w:tabs>
          <w:tab w:val="left" w:pos="576"/>
        </w:tabs>
        <w:jc w:val="center"/>
      </w:pPr>
      <w:r>
        <w:t xml:space="preserve">Saturday </w:t>
      </w:r>
      <w:r w:rsidR="00113341">
        <w:t>11</w:t>
      </w:r>
      <w:r w:rsidR="00F33E60">
        <w:rPr>
          <w:vertAlign w:val="superscript"/>
        </w:rPr>
        <w:t>th</w:t>
      </w:r>
      <w:r w:rsidR="00113341">
        <w:t xml:space="preserve"> August 2018</w:t>
      </w:r>
    </w:p>
    <w:p w:rsidR="00F33E60" w:rsidRDefault="00F33E60">
      <w:pPr>
        <w:pStyle w:val="Heading2"/>
        <w:numPr>
          <w:ilvl w:val="0"/>
          <w:numId w:val="0"/>
        </w:numPr>
        <w:tabs>
          <w:tab w:val="left" w:pos="576"/>
        </w:tabs>
        <w:jc w:val="center"/>
      </w:pPr>
      <w:r>
        <w:t>Heavy Events</w:t>
      </w:r>
    </w:p>
    <w:p w:rsidR="00F33E60" w:rsidRDefault="00F33E60">
      <w:pPr>
        <w:pStyle w:val="Heading2"/>
        <w:numPr>
          <w:ilvl w:val="1"/>
          <w:numId w:val="2"/>
        </w:numPr>
        <w:jc w:val="center"/>
      </w:pPr>
      <w:r>
        <w:t>(Under S.H.G.A. Rules)</w:t>
      </w:r>
    </w:p>
    <w:p w:rsidR="00F33E60" w:rsidRDefault="00F33E60">
      <w:pPr>
        <w:jc w:val="center"/>
      </w:pPr>
    </w:p>
    <w:p w:rsidR="00F33E60" w:rsidRDefault="00F33E60"/>
    <w:p w:rsidR="00F33E60" w:rsidRDefault="00F33E60"/>
    <w:p w:rsidR="00F33E60" w:rsidRDefault="00F33E60">
      <w:r>
        <w:t>Please try and arrive on site between 12 noon and 12.30 pm and check in to receive your number and v</w:t>
      </w:r>
      <w:bookmarkStart w:id="0" w:name="_GoBack"/>
      <w:bookmarkEnd w:id="0"/>
      <w:r>
        <w:t>est. If you are running late please contact me using the mobile number below.</w:t>
      </w:r>
    </w:p>
    <w:p w:rsidR="00F33E60" w:rsidRDefault="00F33E60">
      <w:pPr>
        <w:jc w:val="center"/>
      </w:pPr>
    </w:p>
    <w:p w:rsidR="00F33E60" w:rsidRDefault="00F33E60">
      <w:r>
        <w:t>We propose holding two events this year, one for men the other for women. Prize Money will be awarded on the following basis:</w:t>
      </w:r>
    </w:p>
    <w:p w:rsidR="00F33E60" w:rsidRDefault="00F33E60">
      <w:r>
        <w:t>Per Individual Event: 1st place £50; 2nd place £40; 3rd place £30; 4th place £20; 5th place £10.</w:t>
      </w:r>
    </w:p>
    <w:p w:rsidR="00F33E60" w:rsidRDefault="00F33E60">
      <w:r>
        <w:t>Overall Competition: 1st place £100; 2nd place £75; 3rd place £50</w:t>
      </w:r>
    </w:p>
    <w:p w:rsidR="00F33E60" w:rsidRDefault="00F33E60"/>
    <w:p w:rsidR="00F33E60" w:rsidRDefault="00F33E60">
      <w:pPr>
        <w:rPr>
          <w:rFonts w:ascii="Arial" w:eastAsia="Arial" w:hAnsi="Arial" w:cs="Arial"/>
        </w:rPr>
      </w:pPr>
      <w:r>
        <w:t>There is an Entry Fee of £0.50 for each event entered – payment can be made on the day, if in advance please make cheque payable to: North Berwick Highland Games.</w:t>
      </w:r>
    </w:p>
    <w:p w:rsidR="00F33E60" w:rsidRDefault="00F33E60">
      <w:pPr>
        <w:jc w:val="center"/>
        <w:rPr>
          <w:rFonts w:ascii="Arial" w:eastAsia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896"/>
      </w:tblGrid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- Men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jc w:val="center"/>
            </w:pPr>
            <w:r>
              <w:rPr>
                <w:b/>
                <w:bCs/>
              </w:rPr>
              <w:t>Events - Women</w:t>
            </w:r>
          </w:p>
        </w:tc>
      </w:tr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>Putting 16lb Ball</w:t>
            </w:r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>Weight for height - 28lb</w:t>
            </w:r>
          </w:p>
        </w:tc>
      </w:tr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>Throwing 28lb weight for distance</w:t>
            </w:r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>Weight for Distance - 14lb</w:t>
            </w:r>
          </w:p>
        </w:tc>
      </w:tr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>Throwing 16lb Scots hammer</w:t>
            </w:r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>Shot Put - 4kg</w:t>
            </w:r>
          </w:p>
        </w:tc>
      </w:tr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>Throwing 56lb weight for height</w:t>
            </w:r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 xml:space="preserve">Stone Put – 11lbs </w:t>
            </w:r>
          </w:p>
        </w:tc>
      </w:tr>
      <w:tr w:rsidR="00F33E60"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>Tossing the caber</w:t>
            </w:r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>Hammer – 4kg (12 to 16lb)</w:t>
            </w:r>
          </w:p>
        </w:tc>
      </w:tr>
      <w:tr w:rsidR="00F33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48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snapToGrid w:val="0"/>
              <w:rPr>
                <w:rFonts w:ascii="Arial" w:eastAsia="Arial" w:hAnsi="Arial" w:cs="Arial"/>
              </w:rPr>
            </w:pPr>
            <w:r>
              <w:t xml:space="preserve">Flinging the North Berwick </w:t>
            </w:r>
            <w:proofErr w:type="spellStart"/>
            <w:r>
              <w:t>Stane</w:t>
            </w:r>
            <w:proofErr w:type="spellEnd"/>
          </w:p>
          <w:p w:rsidR="00F33E60" w:rsidRDefault="00F33E60">
            <w:pPr>
              <w:rPr>
                <w:rFonts w:ascii="Arial" w:eastAsia="Arial" w:hAnsi="Arial" w:cs="Aria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E60" w:rsidRDefault="00F33E60">
            <w:pPr>
              <w:snapToGrid w:val="0"/>
            </w:pPr>
            <w:r>
              <w:t>Caber (11-13ft)</w:t>
            </w:r>
          </w:p>
        </w:tc>
      </w:tr>
    </w:tbl>
    <w:p w:rsidR="00F33E60" w:rsidRDefault="00F33E60">
      <w:pPr>
        <w:jc w:val="center"/>
      </w:pPr>
    </w:p>
    <w:p w:rsidR="00F33E60" w:rsidRDefault="00F33E60"/>
    <w:p w:rsidR="00F33E60" w:rsidRDefault="00F33E60"/>
    <w:p w:rsidR="00F33E60" w:rsidRDefault="00F33E60"/>
    <w:p w:rsidR="007846AE" w:rsidRDefault="00F33E60">
      <w:r>
        <w:t>Return completed forms to:</w:t>
      </w:r>
    </w:p>
    <w:p w:rsidR="007846AE" w:rsidRDefault="00F33E60">
      <w:r>
        <w:t>North Berwick Highl</w:t>
      </w:r>
      <w:r w:rsidR="008160AA">
        <w:t xml:space="preserve">and Games, </w:t>
      </w:r>
      <w:r w:rsidR="00AA7B38">
        <w:t xml:space="preserve">Heavy Events Co-ordinator, </w:t>
      </w:r>
    </w:p>
    <w:p w:rsidR="007846AE" w:rsidRDefault="007846AE">
      <w:pPr>
        <w:rPr>
          <w:color w:val="222222"/>
          <w:shd w:val="clear" w:color="auto" w:fill="FFFFFF"/>
        </w:rPr>
      </w:pPr>
      <w:r w:rsidRPr="007846AE">
        <w:rPr>
          <w:color w:val="222222"/>
          <w:shd w:val="clear" w:color="auto" w:fill="FFFFFF"/>
        </w:rPr>
        <w:t>John Bannerman, 51a Dirleton</w:t>
      </w:r>
      <w:r>
        <w:rPr>
          <w:color w:val="222222"/>
          <w:shd w:val="clear" w:color="auto" w:fill="FFFFFF"/>
        </w:rPr>
        <w:t xml:space="preserve"> Ave, North Berwick EH39 4BL,  </w:t>
      </w:r>
    </w:p>
    <w:p w:rsidR="007846AE" w:rsidRPr="007846AE" w:rsidRDefault="007846AE">
      <w:r>
        <w:rPr>
          <w:color w:val="222222"/>
          <w:shd w:val="clear" w:color="auto" w:fill="FFFFFF"/>
        </w:rPr>
        <w:t xml:space="preserve">Mobile: </w:t>
      </w:r>
      <w:r w:rsidRPr="007846AE">
        <w:rPr>
          <w:color w:val="222222"/>
          <w:shd w:val="clear" w:color="auto" w:fill="FFFFFF"/>
        </w:rPr>
        <w:t>07415619838. </w:t>
      </w:r>
      <w:r>
        <w:rPr>
          <w:color w:val="222222"/>
          <w:shd w:val="clear" w:color="auto" w:fill="FFFFFF"/>
        </w:rPr>
        <w:t>E</w:t>
      </w:r>
      <w:r w:rsidRPr="007846AE">
        <w:rPr>
          <w:color w:val="222222"/>
          <w:shd w:val="clear" w:color="auto" w:fill="FFFFFF"/>
        </w:rPr>
        <w:t>mail</w:t>
      </w:r>
      <w:r>
        <w:rPr>
          <w:color w:val="222222"/>
          <w:shd w:val="clear" w:color="auto" w:fill="FFFFFF"/>
        </w:rPr>
        <w:t>:</w:t>
      </w:r>
      <w:r w:rsidRPr="007846AE">
        <w:rPr>
          <w:color w:val="222222"/>
          <w:shd w:val="clear" w:color="auto" w:fill="FFFFFF"/>
        </w:rPr>
        <w:t xml:space="preserve"> </w:t>
      </w:r>
      <w:hyperlink r:id="rId7" w:tgtFrame="_blank" w:history="1">
        <w:r w:rsidRPr="007846AE">
          <w:rPr>
            <w:rStyle w:val="Hyperlink"/>
            <w:color w:val="1155CC"/>
            <w:shd w:val="clear" w:color="auto" w:fill="FFFFFF"/>
          </w:rPr>
          <w:t>john@bannerman.co</w:t>
        </w:r>
      </w:hyperlink>
    </w:p>
    <w:p w:rsidR="007846AE" w:rsidRDefault="007846AE"/>
    <w:p w:rsidR="00F33E60" w:rsidRDefault="00F33E60"/>
    <w:p w:rsidR="00F33E60" w:rsidRDefault="00F33E60">
      <w:pPr>
        <w:pageBreakBefore/>
      </w:pPr>
    </w:p>
    <w:p w:rsidR="00F33E60" w:rsidRDefault="00F33E60">
      <w:pPr>
        <w:pStyle w:val="Heading1"/>
        <w:numPr>
          <w:ilvl w:val="0"/>
          <w:numId w:val="0"/>
        </w:numPr>
        <w:jc w:val="center"/>
      </w:pPr>
      <w:r>
        <w:t>Events Entry Form</w:t>
      </w:r>
    </w:p>
    <w:p w:rsidR="00F33E60" w:rsidRDefault="00F33E60"/>
    <w:p w:rsidR="00F33E60" w:rsidRDefault="00F33E60">
      <w:pPr>
        <w:rPr>
          <w:rFonts w:ascii="Arial" w:eastAsia="Arial" w:hAnsi="Arial" w:cs="Arial"/>
        </w:rPr>
      </w:pPr>
      <w:r>
        <w:t>Please indicate which specific events you are entering for.</w:t>
      </w:r>
    </w:p>
    <w:p w:rsidR="00F33E60" w:rsidRDefault="00F33E60">
      <w:pPr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1199"/>
        <w:gridCol w:w="3931"/>
        <w:gridCol w:w="913"/>
      </w:tblGrid>
      <w:tr w:rsidR="00F33E60">
        <w:tc>
          <w:tcPr>
            <w:tcW w:w="48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  <w:jc w:val="center"/>
            </w:pPr>
            <w:r>
              <w:t>Men's Events</w:t>
            </w:r>
          </w:p>
        </w:tc>
        <w:tc>
          <w:tcPr>
            <w:tcW w:w="4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  <w:jc w:val="center"/>
            </w:pPr>
            <w:r>
              <w:t>Women's Events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Putting 16lb Ball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Stone Put – 11lbs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Throwing 28lb weight for distance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Weight for Distance - 14lb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Throwing 16lb Scots hammer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Hammer – 4kg (12 to 16lb)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Throwing 56lb weight for height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Weight for height - 28lb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Tossing the caber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Caber (11-13ft)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 xml:space="preserve">Flinging the North Berwick </w:t>
            </w:r>
            <w:proofErr w:type="spellStart"/>
            <w:r>
              <w:t>Stane</w:t>
            </w:r>
            <w:proofErr w:type="spellEnd"/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Shot Put - 4kg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  <w:tr w:rsidR="00F33E60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All events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  <w:tc>
          <w:tcPr>
            <w:tcW w:w="3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E60" w:rsidRDefault="00F33E60">
            <w:pPr>
              <w:snapToGrid w:val="0"/>
            </w:pPr>
            <w:r>
              <w:t>All Events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E60" w:rsidRDefault="00F33E60">
            <w:pPr>
              <w:pStyle w:val="TableContents"/>
              <w:snapToGrid w:val="0"/>
            </w:pPr>
            <w:r>
              <w:t>Yes/No</w:t>
            </w:r>
          </w:p>
        </w:tc>
      </w:tr>
    </w:tbl>
    <w:p w:rsidR="00F33E60" w:rsidRDefault="00F33E60"/>
    <w:p w:rsidR="00F33E60" w:rsidRDefault="00F33E60"/>
    <w:p w:rsidR="00F33E60" w:rsidRDefault="00F33E60"/>
    <w:p w:rsidR="00F33E60" w:rsidRDefault="00F33E60">
      <w:pPr>
        <w:rPr>
          <w:rFonts w:ascii="Arial" w:eastAsia="Arial" w:hAnsi="Arial" w:cs="Arial"/>
        </w:rPr>
      </w:pPr>
      <w:r>
        <w:t xml:space="preserve">I agree to submit to the jurisdiction of the SHGA on all matters relative to this entry and to abide by the SHGA laws and rules for competition. </w:t>
      </w:r>
    </w:p>
    <w:p w:rsidR="00F33E60" w:rsidRDefault="00F33E60">
      <w:pPr>
        <w:rPr>
          <w:rFonts w:ascii="Arial" w:eastAsia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333"/>
      </w:tblGrid>
      <w:tr w:rsidR="00F33E60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  <w:r>
              <w:t>SHGA Registration Number</w:t>
            </w:r>
          </w:p>
        </w:tc>
        <w:tc>
          <w:tcPr>
            <w:tcW w:w="7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</w:pPr>
            <w:r>
              <w:t>Name</w:t>
            </w:r>
          </w:p>
          <w:p w:rsidR="00F33E60" w:rsidRDefault="00F33E60">
            <w:pPr>
              <w:pStyle w:val="TableContents"/>
              <w:snapToGrid w:val="0"/>
            </w:pPr>
          </w:p>
          <w:p w:rsidR="00F33E60" w:rsidRDefault="00F33E60">
            <w:pPr>
              <w:pStyle w:val="TableContents"/>
              <w:snapToGrid w:val="0"/>
            </w:pP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</w:pPr>
            <w:r>
              <w:t>Address</w:t>
            </w:r>
          </w:p>
          <w:p w:rsidR="00F33E60" w:rsidRDefault="00F33E60">
            <w:pPr>
              <w:pStyle w:val="TableContents"/>
            </w:pPr>
          </w:p>
          <w:p w:rsidR="00F33E60" w:rsidRDefault="00F33E60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  <w:r>
              <w:t>Contact Phone Number</w:t>
            </w: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  <w:r>
              <w:t>Email</w:t>
            </w:r>
          </w:p>
          <w:p w:rsidR="00F33E60" w:rsidRDefault="00F33E60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  <w:r>
              <w:t>Date of Birth</w:t>
            </w: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</w:pPr>
            <w:r>
              <w:t>Tartan to be worn</w:t>
            </w:r>
          </w:p>
          <w:p w:rsidR="00F33E60" w:rsidRDefault="00F33E60">
            <w:pPr>
              <w:pStyle w:val="TableContents"/>
              <w:snapToGrid w:val="0"/>
            </w:pP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  <w:tr w:rsidR="00F33E60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</w:pPr>
            <w:r>
              <w:t>Signed</w:t>
            </w:r>
          </w:p>
          <w:p w:rsidR="00F33E60" w:rsidRDefault="00F33E60">
            <w:pPr>
              <w:pStyle w:val="TableContents"/>
              <w:snapToGrid w:val="0"/>
            </w:pPr>
          </w:p>
          <w:p w:rsidR="00F33E60" w:rsidRDefault="00F33E60">
            <w:pPr>
              <w:pStyle w:val="TableContents"/>
            </w:pPr>
          </w:p>
          <w:p w:rsidR="00F33E60" w:rsidRDefault="00F33E60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7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33E60" w:rsidRDefault="00F33E60">
            <w:pPr>
              <w:pStyle w:val="TableContents"/>
              <w:snapToGrid w:val="0"/>
              <w:rPr>
                <w:rFonts w:ascii="Arial" w:eastAsia="Arial" w:hAnsi="Arial" w:cs="Arial"/>
              </w:rPr>
            </w:pPr>
          </w:p>
        </w:tc>
      </w:tr>
    </w:tbl>
    <w:p w:rsidR="00F33E60" w:rsidRDefault="00F33E60"/>
    <w:p w:rsidR="00F33E60" w:rsidRDefault="00F33E60"/>
    <w:p w:rsidR="00F33E60" w:rsidRDefault="00F33E60"/>
    <w:p w:rsidR="00F33E60" w:rsidRDefault="00F33E60"/>
    <w:sectPr w:rsidR="00F33E60">
      <w:footerReference w:type="default" r:id="rId8"/>
      <w:footerReference w:type="first" r:id="rId9"/>
      <w:pgSz w:w="11906" w:h="16838"/>
      <w:pgMar w:top="1440" w:right="1123" w:bottom="1953" w:left="1123" w:header="720" w:footer="513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B3" w:rsidRDefault="00FC5EB3">
      <w:r>
        <w:separator/>
      </w:r>
    </w:p>
  </w:endnote>
  <w:endnote w:type="continuationSeparator" w:id="0">
    <w:p w:rsidR="00FC5EB3" w:rsidRDefault="00F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erif">
    <w:altName w:val="Cambria Math"/>
    <w:charset w:val="00"/>
    <w:family w:val="roman"/>
    <w:pitch w:val="variable"/>
    <w:sig w:usb0="00000001" w:usb1="5200F1FB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60" w:rsidRDefault="00F33E60">
    <w:pPr>
      <w:pStyle w:val="BodyText"/>
      <w:rPr>
        <w:rFonts w:ascii="DejaVu Serif" w:eastAsia="DejaVu Serif" w:hAnsi="DejaVu Serif" w:cs="DejaVu Serif"/>
        <w:sz w:val="16"/>
        <w:szCs w:val="16"/>
      </w:rPr>
    </w:pPr>
    <w:r>
      <w:rPr>
        <w:rFonts w:ascii="DejaVu Serif" w:eastAsia="DejaVu Serif" w:hAnsi="DejaVu Serif" w:cs="DejaVu Serif"/>
        <w:sz w:val="16"/>
        <w:szCs w:val="16"/>
      </w:rPr>
      <w:t>----------------------------------------------------------------------------------------------------------------------------------------------------------------------------------</w:t>
    </w:r>
  </w:p>
  <w:p w:rsidR="00F33E60" w:rsidRDefault="00F33E60">
    <w:pPr>
      <w:pStyle w:val="BodyText"/>
    </w:pPr>
    <w:r>
      <w:rPr>
        <w:rFonts w:ascii="DejaVu Serif" w:eastAsia="DejaVu Serif" w:hAnsi="DejaVu Serif" w:cs="DejaVu Serif"/>
        <w:sz w:val="16"/>
        <w:szCs w:val="16"/>
      </w:rPr>
      <w:t>North Berwick Highland Games is a Scottish Charity (SC041363) and a Company Limited by Guarantee (SC367289)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60" w:rsidRDefault="00F33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B3" w:rsidRDefault="00FC5EB3">
      <w:r>
        <w:separator/>
      </w:r>
    </w:p>
  </w:footnote>
  <w:footnote w:type="continuationSeparator" w:id="0">
    <w:p w:rsidR="00FC5EB3" w:rsidRDefault="00FC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2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0AA"/>
    <w:rsid w:val="00113341"/>
    <w:rsid w:val="002C4441"/>
    <w:rsid w:val="004242CB"/>
    <w:rsid w:val="007846AE"/>
    <w:rsid w:val="008160AA"/>
    <w:rsid w:val="00957400"/>
    <w:rsid w:val="00996488"/>
    <w:rsid w:val="00AA7B38"/>
    <w:rsid w:val="00C41E51"/>
    <w:rsid w:val="00EA2723"/>
    <w:rsid w:val="00F33E60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numId w:val="2"/>
      </w:numPr>
      <w:spacing w:before="440" w:after="60"/>
      <w:outlineLvl w:val="2"/>
    </w:pPr>
    <w:rPr>
      <w:rFonts w:ascii="Liberation Sans" w:eastAsia="Liberation Sans" w:hAnsi="Liberation Sans" w:cs="Liberation Sans"/>
      <w:b/>
      <w:bCs/>
    </w:rPr>
  </w:style>
  <w:style w:type="paragraph" w:styleId="Heading4">
    <w:name w:val="heading 4"/>
    <w:basedOn w:val="Normal"/>
    <w:next w:val="Normal"/>
    <w:qFormat/>
    <w:pPr>
      <w:numPr>
        <w:numId w:val="2"/>
      </w:numPr>
      <w:spacing w:before="440" w:after="60"/>
      <w:outlineLvl w:val="3"/>
    </w:pPr>
    <w:rPr>
      <w:rFonts w:ascii="Liberation Sans" w:eastAsia="Liberation Sans" w:hAnsi="Liberation Sans" w:cs="Liberatio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EndnoteCharacters">
    <w:name w:val="Endnote Characters"/>
  </w:style>
  <w:style w:type="character" w:customStyle="1" w:styleId="LO-Normal">
    <w:name w:val="LO-Normal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noteText1">
    <w:name w:val="Footnote Text1"/>
    <w:rPr>
      <w:rFonts w:ascii="Arial" w:eastAsia="Arial" w:hAnsi="Arial" w:cs="Arial"/>
      <w:sz w:val="20"/>
      <w:szCs w:val="20"/>
      <w:lang w:val="en-GB"/>
    </w:rPr>
  </w:style>
  <w:style w:type="character" w:customStyle="1" w:styleId="Reference">
    <w:name w:val="Reference"/>
    <w:rPr>
      <w:sz w:val="20"/>
      <w:szCs w:val="20"/>
    </w:rPr>
  </w:style>
  <w:style w:type="character" w:customStyle="1" w:styleId="WW-Reference">
    <w:name w:val="WW-Reference"/>
    <w:rPr>
      <w:sz w:val="20"/>
      <w:szCs w:val="20"/>
    </w:rPr>
  </w:style>
  <w:style w:type="character" w:customStyle="1" w:styleId="EndnoteText1">
    <w:name w:val="Endnote Text1"/>
    <w:rPr>
      <w:rFonts w:ascii="Arial" w:eastAsia="Arial" w:hAnsi="Arial" w:cs="Arial"/>
      <w:sz w:val="24"/>
      <w:szCs w:val="24"/>
      <w:lang w:val="en-GB"/>
    </w:rPr>
  </w:style>
  <w:style w:type="character" w:customStyle="1" w:styleId="WW-Reference1">
    <w:name w:val="WW-Reference1"/>
    <w:rPr>
      <w:sz w:val="20"/>
      <w:szCs w:val="20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NumberedHeading1">
    <w:name w:val="Numbered Heading 1"/>
    <w:basedOn w:val="Heading1"/>
    <w:next w:val="Normal"/>
    <w:pPr>
      <w:keepNext w:val="0"/>
      <w:numPr>
        <w:numId w:val="0"/>
      </w:numPr>
      <w:tabs>
        <w:tab w:val="left" w:pos="431"/>
      </w:tabs>
      <w:spacing w:before="0" w:after="0"/>
    </w:pPr>
    <w:rPr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BoxList">
    <w:name w:val="Box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styleId="Footer">
    <w:name w:val="footer"/>
    <w:basedOn w:val="Normal"/>
    <w:pPr>
      <w:tabs>
        <w:tab w:val="center" w:pos="4829"/>
        <w:tab w:val="center" w:pos="9658"/>
      </w:tabs>
    </w:pPr>
  </w:style>
  <w:style w:type="paragraph" w:customStyle="1" w:styleId="StarList">
    <w:name w:val="Star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NumberedList">
    <w:name w:val="Numbered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LowerCaseList">
    <w:name w:val="Lower Case List"/>
    <w:basedOn w:val="NumberedList"/>
    <w:next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riangleList">
    <w:name w:val="Triangle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UpperCaseList">
    <w:name w:val="Upper Case List"/>
    <w:basedOn w:val="NumberedList"/>
    <w:next w:val="Normal"/>
  </w:style>
  <w:style w:type="paragraph" w:customStyle="1" w:styleId="BulletList">
    <w:name w:val="Bullet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HeartList">
    <w:name w:val="Heart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styleId="BlockText">
    <w:name w:val="Block Text"/>
    <w:basedOn w:val="Normal"/>
    <w:next w:val="Normal"/>
    <w:pPr>
      <w:spacing w:after="120"/>
      <w:ind w:left="1440" w:right="1440"/>
    </w:pPr>
    <w:rPr>
      <w:rFonts w:ascii="Arial" w:eastAsia="Arial" w:hAnsi="Arial" w:cs="Arial"/>
    </w:rPr>
  </w:style>
  <w:style w:type="paragraph" w:customStyle="1" w:styleId="SquareList">
    <w:name w:val="Square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ContentsHeader">
    <w:name w:val="Contents Header"/>
    <w:basedOn w:val="Normal"/>
    <w:next w:val="Normal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iamondList">
    <w:name w:val="Diamond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HandList">
    <w:name w:val="Hand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UpperRomanList">
    <w:name w:val="Upper Roman List"/>
    <w:basedOn w:val="NumberedList"/>
    <w:next w:val="Normal"/>
  </w:style>
  <w:style w:type="paragraph" w:styleId="PlainText">
    <w:name w:val="Plain Text"/>
    <w:basedOn w:val="Normal"/>
    <w:next w:val="Normal"/>
    <w:rPr>
      <w:rFonts w:ascii="Courier New" w:eastAsia="Courier New" w:hAnsi="Courier New" w:cs="Courier New"/>
    </w:rPr>
  </w:style>
  <w:style w:type="paragraph" w:customStyle="1" w:styleId="SectionHeading">
    <w:name w:val="Section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TickList">
    <w:name w:val="Tick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DashedList">
    <w:name w:val="Dashed List"/>
    <w:next w:val="Normal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LowerRomanList">
    <w:name w:val="Lower Roman List"/>
    <w:basedOn w:val="Normal"/>
    <w:next w:val="Normal"/>
    <w:pPr>
      <w:ind w:left="720" w:hanging="431"/>
    </w:pPr>
    <w:rPr>
      <w:rFonts w:ascii="Arial" w:eastAsia="Arial" w:hAnsi="Arial" w:cs="Arial"/>
    </w:rPr>
  </w:style>
  <w:style w:type="paragraph" w:customStyle="1" w:styleId="NumberedHeading2">
    <w:name w:val="Numbered Heading 2"/>
    <w:basedOn w:val="Heading2"/>
    <w:next w:val="Normal"/>
    <w:pPr>
      <w:keepNext w:val="0"/>
      <w:numPr>
        <w:numId w:val="0"/>
      </w:numPr>
      <w:tabs>
        <w:tab w:val="left" w:pos="431"/>
      </w:tabs>
      <w:spacing w:before="0" w:after="0"/>
    </w:pPr>
    <w:rPr>
      <w:b w:val="0"/>
      <w:bCs w:val="0"/>
      <w:i w:val="0"/>
      <w:i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pPr>
      <w:numPr>
        <w:numId w:val="0"/>
      </w:numPr>
      <w:tabs>
        <w:tab w:val="left" w:pos="431"/>
      </w:tabs>
      <w:spacing w:before="0" w:after="0"/>
    </w:pPr>
    <w:rPr>
      <w:rFonts w:ascii="Arial" w:eastAsia="Arial" w:hAnsi="Arial" w:cs="Arial"/>
      <w:b w:val="0"/>
      <w:bCs w:val="0"/>
    </w:rPr>
  </w:style>
  <w:style w:type="paragraph" w:styleId="TOC1">
    <w:name w:val="toc 1"/>
    <w:basedOn w:val="Normal"/>
    <w:next w:val="Normal"/>
    <w:pPr>
      <w:ind w:left="720" w:hanging="431"/>
    </w:pPr>
    <w:rPr>
      <w:rFonts w:ascii="Arial" w:eastAsia="Arial" w:hAnsi="Arial" w:cs="Arial"/>
    </w:rPr>
  </w:style>
  <w:style w:type="paragraph" w:styleId="TOC2">
    <w:name w:val="toc 2"/>
    <w:basedOn w:val="Normal"/>
    <w:next w:val="Normal"/>
    <w:pPr>
      <w:ind w:left="1440" w:hanging="431"/>
    </w:pPr>
    <w:rPr>
      <w:rFonts w:ascii="Arial" w:eastAsia="Arial" w:hAnsi="Arial" w:cs="Arial"/>
    </w:rPr>
  </w:style>
  <w:style w:type="paragraph" w:styleId="TOC3">
    <w:name w:val="toc 3"/>
    <w:basedOn w:val="Normal"/>
    <w:next w:val="Normal"/>
    <w:pPr>
      <w:ind w:left="2160" w:hanging="431"/>
    </w:pPr>
    <w:rPr>
      <w:rFonts w:ascii="Arial" w:eastAsia="Arial" w:hAnsi="Arial" w:cs="Arial"/>
    </w:rPr>
  </w:style>
  <w:style w:type="paragraph" w:styleId="TOC4">
    <w:name w:val="toc 4"/>
    <w:basedOn w:val="Normal"/>
    <w:next w:val="Normal"/>
    <w:pPr>
      <w:ind w:left="2880" w:hanging="431"/>
    </w:pPr>
    <w:rPr>
      <w:rFonts w:ascii="Arial" w:eastAsia="Arial" w:hAnsi="Arial" w:cs="Arial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@bannerman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Berwick Highland Games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Berwick Highland Games</dc:title>
  <dc:subject/>
  <dc:creator>Stuart Smith</dc:creator>
  <cp:keywords/>
  <cp:lastModifiedBy>Peter Shaw</cp:lastModifiedBy>
  <cp:revision>2</cp:revision>
  <cp:lastPrinted>2013-07-24T09:59:00Z</cp:lastPrinted>
  <dcterms:created xsi:type="dcterms:W3CDTF">2018-07-27T16:40:00Z</dcterms:created>
  <dcterms:modified xsi:type="dcterms:W3CDTF">2018-07-27T16:40:00Z</dcterms:modified>
</cp:coreProperties>
</file>